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2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303185" cy="382143"/>
            <wp:effectExtent b="0" l="0" r="0" t="0"/>
            <wp:docPr descr="A logo with a green design&#10;&#10;AI-generated content may be incorrect." id="1" name="image1.jpg"/>
            <a:graphic>
              <a:graphicData uri="http://schemas.openxmlformats.org/drawingml/2006/picture">
                <pic:pic>
                  <pic:nvPicPr>
                    <pic:cNvPr descr="A logo with a green design&#10;&#10;AI-generated content may be incorrect." id="0" name="image1.jpg"/>
                    <pic:cNvPicPr preferRelativeResize="0"/>
                  </pic:nvPicPr>
                  <pic:blipFill>
                    <a:blip r:embed="rId7"/>
                    <a:srcRect b="0" l="0" r="0" t="0"/>
                    <a:stretch>
                      <a:fillRect/>
                    </a:stretch>
                  </pic:blipFill>
                  <pic:spPr>
                    <a:xfrm>
                      <a:off x="0" y="0"/>
                      <a:ext cx="1303185" cy="38214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spacing w:before="60" w:line="276" w:lineRule="auto"/>
        <w:ind w:right="-1440" w:hanging="10"/>
        <w:jc w:val="center"/>
        <w:rPr/>
      </w:pPr>
      <w:r w:rsidDel="00000000" w:rsidR="00000000" w:rsidRPr="00000000">
        <w:rPr>
          <w:rtl w:val="0"/>
        </w:rPr>
        <w:t xml:space="preserve">Pitkin County Library </w:t>
      </w:r>
    </w:p>
    <w:p w:rsidR="00000000" w:rsidDel="00000000" w:rsidP="00000000" w:rsidRDefault="00000000" w:rsidRPr="00000000" w14:paraId="00000004">
      <w:pPr>
        <w:pStyle w:val="Title"/>
        <w:spacing w:before="60" w:line="276" w:lineRule="auto"/>
        <w:ind w:right="-1440" w:hanging="10"/>
        <w:jc w:val="center"/>
        <w:rPr/>
      </w:pPr>
      <w:r w:rsidDel="00000000" w:rsidR="00000000" w:rsidRPr="00000000">
        <w:rPr>
          <w:rtl w:val="0"/>
        </w:rPr>
        <w:t xml:space="preserve">Annual Meeting Minutes of the Board of Trustees</w:t>
      </w:r>
    </w:p>
    <w:p w:rsidR="00000000" w:rsidDel="00000000" w:rsidP="00000000" w:rsidRDefault="00000000" w:rsidRPr="00000000" w14:paraId="00000005">
      <w:pPr>
        <w:pStyle w:val="Title"/>
        <w:ind w:right="-1440" w:hanging="10"/>
        <w:jc w:val="center"/>
        <w:rPr/>
      </w:pPr>
      <w:r w:rsidDel="00000000" w:rsidR="00000000" w:rsidRPr="00000000">
        <w:rPr>
          <w:rtl w:val="0"/>
        </w:rPr>
        <w:t xml:space="preserve">June 10, 2026</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sectPr>
          <w:pgSz w:h="15840" w:w="12240" w:orient="portrait"/>
          <w:pgMar w:bottom="280" w:top="660" w:left="620" w:right="1720" w:header="720" w:footer="720"/>
          <w:pgNumType w:start="1"/>
        </w:sect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MINUTES of the annual meeting of the Pitkin County Library Board of Trustees on June 10, 2026. The meeting was called to order at 12:01 PM in the Dunaway Room.</w:t>
      </w:r>
    </w:p>
    <w:p w:rsidR="00000000" w:rsidDel="00000000" w:rsidP="00000000" w:rsidRDefault="00000000" w:rsidRPr="00000000" w14:paraId="0000000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75" w:line="240" w:lineRule="auto"/>
        <w:ind w:left="45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Roll Call: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Trustees Present:</w:t>
      </w:r>
    </w:p>
    <w:p w:rsidR="00000000" w:rsidDel="00000000" w:rsidP="00000000" w:rsidRDefault="00000000" w:rsidRPr="00000000" w14:paraId="0000000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75" w:line="240" w:lineRule="auto"/>
        <w:ind w:left="117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 John Wilkinson (JW) </w:t>
      </w:r>
    </w:p>
    <w:p w:rsidR="00000000" w:rsidDel="00000000" w:rsidP="00000000" w:rsidRDefault="00000000" w:rsidRPr="00000000" w14:paraId="0000000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75" w:line="240" w:lineRule="auto"/>
        <w:ind w:left="117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V.P. Elizabeth Nix (EN)  </w:t>
      </w:r>
    </w:p>
    <w:p w:rsidR="00000000" w:rsidDel="00000000" w:rsidP="00000000" w:rsidRDefault="00000000" w:rsidRPr="00000000" w14:paraId="0000000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75" w:line="240" w:lineRule="auto"/>
        <w:ind w:left="117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 Anna Lookabill Scott (ALS) </w:t>
      </w:r>
    </w:p>
    <w:p w:rsidR="00000000" w:rsidDel="00000000" w:rsidP="00000000" w:rsidRDefault="00000000" w:rsidRPr="00000000" w14:paraId="0000000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75" w:line="240" w:lineRule="auto"/>
        <w:ind w:left="117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Tres. Audrey Ellis (AE)</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75" w:line="240" w:lineRule="auto"/>
        <w:ind w:left="117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Ashley Connolly (AC) </w:t>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30"/>
        </w:tabs>
        <w:spacing w:after="0" w:before="175" w:line="240" w:lineRule="auto"/>
        <w:ind w:left="117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Chris Keleher (CK)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63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75" w:line="240" w:lineRule="auto"/>
        <w:ind w:left="63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Elizabeth Stewart-Severy (ES-S)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17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Alternate Present:</w:t>
      </w:r>
    </w:p>
    <w:p w:rsidR="00000000" w:rsidDel="00000000" w:rsidP="00000000" w:rsidRDefault="00000000" w:rsidRPr="00000000" w14:paraId="0000001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30"/>
        </w:tabs>
        <w:spacing w:after="0" w:before="175" w:line="240" w:lineRule="auto"/>
        <w:ind w:left="1800" w:right="0" w:hanging="153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Andrew Travers (AT) – Voting member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Present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75" w:line="240" w:lineRule="auto"/>
        <w:ind w:left="63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Genevieve Smith (GS), PC Librarian</w:t>
      </w:r>
    </w:p>
    <w:p w:rsidR="00000000" w:rsidDel="00000000" w:rsidP="00000000" w:rsidRDefault="00000000" w:rsidRPr="00000000" w14:paraId="0000001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75" w:line="240" w:lineRule="auto"/>
        <w:ind w:left="63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cols w:equalWidth="0" w:num="2">
            <w:col w:space="327" w:w="4786.5"/>
            <w:col w:space="0" w:w="4786.5"/>
          </w:cols>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Anna Steinberg, Assistant to PC Librarian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Approval of Minutes for May 13, 2026</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Moved by Audrey Ellis</w:t>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tab/>
        <w:t xml:space="preserve">Elizabeth Stewart-Severy</w:t>
        <w:tab/>
        <w:tab/>
        <w:tab/>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Passed by </w:t>
      </w:r>
      <w:r w:rsidDel="00000000" w:rsidR="00000000" w:rsidRPr="00000000">
        <w:rPr>
          <w:b w:val="1"/>
          <w:bCs w:val="1"/>
          <w:sz w:val="24"/>
          <w:szCs w:val="24"/>
          <w:rtl w:val="0"/>
        </w:rPr>
        <w:t xml:space="preserve">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Board, unanimously</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Public Comment: </w:t>
      </w:r>
    </w:p>
    <w:p w:rsidR="00000000" w:rsidDel="00000000" w:rsidP="00000000" w:rsidRDefault="00000000" w:rsidRPr="00000000" w14:paraId="0000001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Trustees Comments &amp; Librarian’s Report:</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Trustee Comments- </w:t>
      </w:r>
    </w:p>
    <w:p w:rsidR="00000000" w:rsidDel="00000000" w:rsidP="00000000" w:rsidRDefault="00000000" w:rsidRPr="00000000" w14:paraId="0000002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20"/>
        </w:tabs>
        <w:spacing w:after="0" w:before="2"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John Wilkinson toured around Colorado last month and stopped by several libraries- got tours of them</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w:t>
      </w:r>
      <w:r w:rsidDel="00000000" w:rsidR="00000000" w:rsidRPr="00000000">
        <w:rPr>
          <w:sz w:val="24"/>
          <w:szCs w:val="24"/>
          <w:rtl w:val="0"/>
        </w:rPr>
        <w:t xml:space="preserve">were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enlightening- </w:t>
      </w:r>
      <w:r w:rsidDel="00000000" w:rsidR="00000000" w:rsidRPr="00000000">
        <w:rPr>
          <w:sz w:val="24"/>
          <w:szCs w:val="24"/>
          <w:rtl w:val="0"/>
        </w:rPr>
        <w:t xml:space="preserve">and encouraged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 of </w:t>
      </w:r>
      <w:r w:rsidDel="00000000" w:rsidR="00000000" w:rsidRPr="00000000">
        <w:rPr>
          <w:sz w:val="24"/>
          <w:szCs w:val="24"/>
          <w:rtl w:val="0"/>
        </w:rPr>
        <w:t xml:space="preserve">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board to visit libraries when they go to other cities as well.</w:t>
      </w:r>
    </w:p>
    <w:p w:rsidR="00000000" w:rsidDel="00000000" w:rsidP="00000000" w:rsidRDefault="00000000" w:rsidRPr="00000000" w14:paraId="0000002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20"/>
        </w:tabs>
        <w:spacing w:after="0" w:before="2"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Audrey Ellis had </w:t>
      </w:r>
      <w:r w:rsidDel="00000000" w:rsidR="00000000" w:rsidRPr="00000000">
        <w:rPr>
          <w:sz w:val="24"/>
          <w:szCs w:val="24"/>
          <w:rtl w:val="0"/>
        </w:rPr>
        <w:t xml:space="preserve">done the same at the Boulder Library and noticed some features ours offers that are similar, along with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some new ideas to share.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Librarian’s Report-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Staffing &amp; Operations: </w:t>
      </w:r>
    </w:p>
    <w:p w:rsidR="00000000" w:rsidDel="00000000" w:rsidP="00000000" w:rsidRDefault="00000000" w:rsidRPr="00000000" w14:paraId="0000002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Planned Closure: For Pitkin County observed holidays</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including June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Juneteenth and July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Independence Day </w:t>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American Library Association Annual Conference (ALA): Genevieve will attend the annual conference June 25- 28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stay up-to-date on trends, services, intellectual freedom, tech and collections…</w:t>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Staff Milestones: Anna Steinberg is celebrating 10 years and Steven Koch 25 years with the library. Congrats to both for their long-term commitment!</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Security, Facilities &amp; Building Updates:</w:t>
      </w:r>
    </w:p>
    <w:p w:rsidR="00000000" w:rsidDel="00000000" w:rsidP="00000000" w:rsidRDefault="00000000" w:rsidRPr="00000000" w14:paraId="0000002E">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Clean Heat Project: is moving forward. Scaffolding has been removed as of June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sz w:val="24"/>
          <w:szCs w:val="24"/>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marking the end of interior work.</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contractors will remain on site</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working in the boiler room and on the roof to prepare for the installation of the heat pumps and new boilers. Boilers have arrived and the heat pumps will arrive June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closure starting at noon on August 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has been requested for safety reasons </w:t>
      </w:r>
      <w:r w:rsidDel="00000000" w:rsidR="00000000" w:rsidRPr="00000000">
        <w:rPr>
          <w:sz w:val="24"/>
          <w:szCs w:val="24"/>
          <w:rtl w:val="0"/>
        </w:rPr>
        <w:t xml:space="preserve">during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installation of the heat pumps (see new business). </w:t>
      </w:r>
    </w:p>
    <w:p w:rsidR="00000000" w:rsidDel="00000000" w:rsidP="00000000" w:rsidRDefault="00000000" w:rsidRPr="00000000" w14:paraId="00000030">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Safety Barrier Project: Is still moving forward. BOCC has approved the design and is now at bid with planned work scheduled to begin in fall.</w:t>
      </w:r>
    </w:p>
    <w:p w:rsidR="00000000" w:rsidDel="00000000" w:rsidP="00000000" w:rsidRDefault="00000000" w:rsidRPr="00000000" w14:paraId="00000031">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Sewer Pipe lining project- TBD for dates- hoping to schedule any disruptions to overlap with preplanned closures/ building impacts.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Strategic Planning &amp; Governance: </w:t>
      </w:r>
    </w:p>
    <w:p w:rsidR="00000000" w:rsidDel="00000000" w:rsidP="00000000" w:rsidRDefault="00000000" w:rsidRPr="00000000" w14:paraId="00000034">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Strategic Plan &amp; Board Priorities: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Board should review in order to identify the most important service priorities.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John Wilkinson, Chris Keleher and Genevieve will present the 2025 Annual Report and new strategic plan to the BOCC on June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1-2 pm. Please attend if possible, to show support and engagement.</w:t>
      </w:r>
    </w:p>
    <w:p w:rsidR="00000000" w:rsidDel="00000000" w:rsidP="00000000" w:rsidRDefault="00000000" w:rsidRPr="00000000" w14:paraId="0000003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Rotary Membership Request: Formal request to approve Genevieve’s application to join Rotary with annual dues of $1,540. Motion to approve supporting Genevieve as a member of Rotary.</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Moved by Elizabeth Stewart-Severy</w:t>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tab/>
        <w:t xml:space="preserve">Audrey Ellis</w:t>
        <w:tab/>
        <w:tab/>
        <w:tab/>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20" w:right="0" w:firstLine="7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Passed by Board, unanimously</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2" w:line="240" w:lineRule="auto"/>
        <w:ind w:left="270" w:right="0" w:hanging="27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Old Business- </w:t>
      </w:r>
    </w:p>
    <w:p w:rsidR="00000000" w:rsidDel="00000000" w:rsidP="00000000" w:rsidRDefault="00000000" w:rsidRPr="00000000" w14:paraId="0000003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Safety Barrier Project: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See Librarian’s Report</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Clean Heat Project Update: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See Librarian's Report</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Strategic Plan- 2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Reading: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presented by Genvieve and a </w:t>
      </w:r>
      <w:r w:rsidDel="00000000" w:rsidR="00000000" w:rsidRPr="00000000">
        <w:rPr>
          <w:sz w:val="24"/>
          <w:szCs w:val="24"/>
          <w:rtl w:val="0"/>
        </w:rPr>
        <w:t xml:space="preserve">Zoom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call with Library Strategies consultants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Moved by Elizabeth Stewart-Severy</w:t>
        <w:tab/>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tab/>
        <w:t xml:space="preserve">Elizabeth Nix</w:t>
        <w:tab/>
        <w:tab/>
        <w:tab/>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3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Passed by Board, unanimously</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Americans and the Holocaust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Exhibit: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Presented by Shannon Ressel, head of Youth Services, continuation from last month.</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Exhibit officially opens on Monday June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 opening reception from 5-7 pm on the 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Programs are scheduled throughout June and July, with focus on different age groups. Please attend one or more programs to support staff. Shannon has also trained 14 docents to lead tours on the exhibit.</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2" w:line="240" w:lineRule="auto"/>
        <w:ind w:left="270" w:right="0" w:hanging="27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 Business-</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Establish a Policy Review Subcommittee: Tabled</w:t>
      </w:r>
    </w:p>
    <w:p w:rsidR="00000000" w:rsidDel="00000000" w:rsidP="00000000" w:rsidRDefault="00000000" w:rsidRPr="00000000" w14:paraId="0000004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AV Demo: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Presented by Michael Faas, Adult Services Librarian-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Full Demo Tabled</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Request for Building Closure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August 12, 2026 at noon on for safety purposes for Heat Pump installation with the exception of Board Meeting</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Moved by John Wilkinson</w:t>
        <w:tab/>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tab/>
        <w:t xml:space="preserve">Audrey Ellis</w:t>
        <w:tab/>
        <w:tab/>
        <w:tab/>
        <w:tab/>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3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Passed by Board, unanimously</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Officer Nominations &amp; Election of Officers for 2026-2027: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Board positions nominated and accepted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John Wilkinson, President</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Elizabeth Nix - VP</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Audrey Ellis - Treasurer</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Anna Lookabill – Secretary</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660" w:left="620" w:right="1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Moved by Elizabeth Nix</w:t>
        <w:tab/>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tab/>
        <w:t xml:space="preserve">Audrey Ellis</w:t>
        <w:tab/>
        <w:tab/>
        <w:tab/>
        <w:tab/>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3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Passed by Board, unanimously</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Goal Setting 2026-2027: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Will set them in July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2"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2025-2026 Goal: Develop and adopt a comprehensive Library Strategic Plan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that reflects community needs, aligns with the Library’s mission and County Values, and provides a clear roadmap for services, programs, and resource allocation over the next 3–5 years. Board felt last year’s goal was met.</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Mapping Presentation: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Genevieve did an impromptu presentation of the data mapping completed as part of the strategic planning process. The document helped with understanding the demographics of the library constituency, as well as the broad reach (all across the country).</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Review Future Meetings Schedule 2026</w:t>
      </w:r>
    </w:p>
    <w:p w:rsidR="00000000" w:rsidDel="00000000" w:rsidP="00000000" w:rsidRDefault="00000000" w:rsidRPr="00000000" w14:paraId="0000006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42"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July 8, August 12, September 16*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Wednesday), October 14, November 10 - TBD, December 9</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Adjourned @ 1:30 PM</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Moved by Anna Lookabill</w:t>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tab/>
        <w:t xml:space="preserve">Elizabeth Stewart- Severy</w:t>
        <w:tab/>
      </w:r>
    </w:p>
    <w:sectPr>
      <w:type w:val="continuous"/>
      <w:pgSz w:h="15840" w:w="12240" w:orient="portrait"/>
      <w:pgMar w:bottom="280" w:top="660" w:left="620" w:right="1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170" w:hanging="360"/>
      </w:pPr>
      <w:rPr>
        <w:rFonts w:ascii="Noto Sans Symbols" w:cs="Noto Sans Symbols" w:eastAsia="Noto Sans Symbols" w:hAnsi="Noto Sans Symbols"/>
      </w:rPr>
    </w:lvl>
    <w:lvl w:ilvl="1">
      <w:start w:val="1"/>
      <w:numFmt w:val="bullet"/>
      <w:lvlText w:val="o"/>
      <w:lvlJc w:val="left"/>
      <w:pPr>
        <w:ind w:left="1890" w:hanging="360"/>
      </w:pPr>
      <w:rPr>
        <w:rFonts w:ascii="Courier New" w:cs="Courier New" w:eastAsia="Courier New" w:hAnsi="Courier New"/>
      </w:rPr>
    </w:lvl>
    <w:lvl w:ilvl="2">
      <w:start w:val="1"/>
      <w:numFmt w:val="bullet"/>
      <w:lvlText w:val="▪"/>
      <w:lvlJc w:val="left"/>
      <w:pPr>
        <w:ind w:left="2610" w:hanging="360"/>
      </w:pPr>
      <w:rPr>
        <w:rFonts w:ascii="Noto Sans Symbols" w:cs="Noto Sans Symbols" w:eastAsia="Noto Sans Symbols" w:hAnsi="Noto Sans Symbols"/>
      </w:rPr>
    </w:lvl>
    <w:lvl w:ilvl="3">
      <w:start w:val="1"/>
      <w:numFmt w:val="bullet"/>
      <w:lvlText w:val="●"/>
      <w:lvlJc w:val="left"/>
      <w:pPr>
        <w:ind w:left="3330" w:hanging="360"/>
      </w:pPr>
      <w:rPr>
        <w:rFonts w:ascii="Noto Sans Symbols" w:cs="Noto Sans Symbols" w:eastAsia="Noto Sans Symbols" w:hAnsi="Noto Sans Symbols"/>
      </w:rPr>
    </w:lvl>
    <w:lvl w:ilvl="4">
      <w:start w:val="1"/>
      <w:numFmt w:val="bullet"/>
      <w:lvlText w:val="o"/>
      <w:lvlJc w:val="left"/>
      <w:pPr>
        <w:ind w:left="4050" w:hanging="360"/>
      </w:pPr>
      <w:rPr>
        <w:rFonts w:ascii="Courier New" w:cs="Courier New" w:eastAsia="Courier New" w:hAnsi="Courier New"/>
      </w:rPr>
    </w:lvl>
    <w:lvl w:ilvl="5">
      <w:start w:val="1"/>
      <w:numFmt w:val="bullet"/>
      <w:lvlText w:val="▪"/>
      <w:lvlJc w:val="left"/>
      <w:pPr>
        <w:ind w:left="4770" w:hanging="360"/>
      </w:pPr>
      <w:rPr>
        <w:rFonts w:ascii="Noto Sans Symbols" w:cs="Noto Sans Symbols" w:eastAsia="Noto Sans Symbols" w:hAnsi="Noto Sans Symbols"/>
      </w:rPr>
    </w:lvl>
    <w:lvl w:ilvl="6">
      <w:start w:val="1"/>
      <w:numFmt w:val="bullet"/>
      <w:lvlText w:val="●"/>
      <w:lvlJc w:val="left"/>
      <w:pPr>
        <w:ind w:left="5490" w:hanging="360"/>
      </w:pPr>
      <w:rPr>
        <w:rFonts w:ascii="Noto Sans Symbols" w:cs="Noto Sans Symbols" w:eastAsia="Noto Sans Symbols" w:hAnsi="Noto Sans Symbols"/>
      </w:rPr>
    </w:lvl>
    <w:lvl w:ilvl="7">
      <w:start w:val="1"/>
      <w:numFmt w:val="bullet"/>
      <w:lvlText w:val="o"/>
      <w:lvlJc w:val="left"/>
      <w:pPr>
        <w:ind w:left="6210" w:hanging="360"/>
      </w:pPr>
      <w:rPr>
        <w:rFonts w:ascii="Courier New" w:cs="Courier New" w:eastAsia="Courier New" w:hAnsi="Courier New"/>
      </w:rPr>
    </w:lvl>
    <w:lvl w:ilvl="8">
      <w:start w:val="1"/>
      <w:numFmt w:val="bullet"/>
      <w:lvlText w:val="▪"/>
      <w:lvlJc w:val="left"/>
      <w:pPr>
        <w:ind w:left="693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o"/>
      <w:lvlJc w:val="left"/>
      <w:pPr>
        <w:ind w:left="2160" w:hanging="360"/>
      </w:pPr>
      <w:rPr>
        <w:rFonts w:ascii="Courier New" w:cs="Courier New" w:eastAsia="Courier New" w:hAnsi="Courier New"/>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7">
    <w:lvl w:ilvl="0">
      <w:start w:val="1"/>
      <w:numFmt w:val="bullet"/>
      <w:lvlText w:val="✔"/>
      <w:lvlJc w:val="left"/>
      <w:pPr>
        <w:ind w:left="1170" w:hanging="360"/>
      </w:pPr>
      <w:rPr>
        <w:rFonts w:ascii="Noto Sans Symbols" w:cs="Noto Sans Symbols" w:eastAsia="Noto Sans Symbols" w:hAnsi="Noto Sans Symbols"/>
      </w:rPr>
    </w:lvl>
    <w:lvl w:ilvl="1">
      <w:start w:val="1"/>
      <w:numFmt w:val="bullet"/>
      <w:lvlText w:val="o"/>
      <w:lvlJc w:val="left"/>
      <w:pPr>
        <w:ind w:left="1890" w:hanging="360"/>
      </w:pPr>
      <w:rPr>
        <w:rFonts w:ascii="Courier New" w:cs="Courier New" w:eastAsia="Courier New" w:hAnsi="Courier New"/>
      </w:rPr>
    </w:lvl>
    <w:lvl w:ilvl="2">
      <w:start w:val="1"/>
      <w:numFmt w:val="bullet"/>
      <w:lvlText w:val="▪"/>
      <w:lvlJc w:val="left"/>
      <w:pPr>
        <w:ind w:left="2610" w:hanging="360"/>
      </w:pPr>
      <w:rPr>
        <w:rFonts w:ascii="Noto Sans Symbols" w:cs="Noto Sans Symbols" w:eastAsia="Noto Sans Symbols" w:hAnsi="Noto Sans Symbols"/>
      </w:rPr>
    </w:lvl>
    <w:lvl w:ilvl="3">
      <w:start w:val="1"/>
      <w:numFmt w:val="bullet"/>
      <w:lvlText w:val="●"/>
      <w:lvlJc w:val="left"/>
      <w:pPr>
        <w:ind w:left="3330" w:hanging="360"/>
      </w:pPr>
      <w:rPr>
        <w:rFonts w:ascii="Noto Sans Symbols" w:cs="Noto Sans Symbols" w:eastAsia="Noto Sans Symbols" w:hAnsi="Noto Sans Symbols"/>
      </w:rPr>
    </w:lvl>
    <w:lvl w:ilvl="4">
      <w:start w:val="1"/>
      <w:numFmt w:val="bullet"/>
      <w:lvlText w:val="o"/>
      <w:lvlJc w:val="left"/>
      <w:pPr>
        <w:ind w:left="4050" w:hanging="360"/>
      </w:pPr>
      <w:rPr>
        <w:rFonts w:ascii="Courier New" w:cs="Courier New" w:eastAsia="Courier New" w:hAnsi="Courier New"/>
      </w:rPr>
    </w:lvl>
    <w:lvl w:ilvl="5">
      <w:start w:val="1"/>
      <w:numFmt w:val="bullet"/>
      <w:lvlText w:val="▪"/>
      <w:lvlJc w:val="left"/>
      <w:pPr>
        <w:ind w:left="4770" w:hanging="360"/>
      </w:pPr>
      <w:rPr>
        <w:rFonts w:ascii="Noto Sans Symbols" w:cs="Noto Sans Symbols" w:eastAsia="Noto Sans Symbols" w:hAnsi="Noto Sans Symbols"/>
      </w:rPr>
    </w:lvl>
    <w:lvl w:ilvl="6">
      <w:start w:val="1"/>
      <w:numFmt w:val="bullet"/>
      <w:lvlText w:val="●"/>
      <w:lvlJc w:val="left"/>
      <w:pPr>
        <w:ind w:left="5490" w:hanging="360"/>
      </w:pPr>
      <w:rPr>
        <w:rFonts w:ascii="Noto Sans Symbols" w:cs="Noto Sans Symbols" w:eastAsia="Noto Sans Symbols" w:hAnsi="Noto Sans Symbols"/>
      </w:rPr>
    </w:lvl>
    <w:lvl w:ilvl="7">
      <w:start w:val="1"/>
      <w:numFmt w:val="bullet"/>
      <w:lvlText w:val="o"/>
      <w:lvlJc w:val="left"/>
      <w:pPr>
        <w:ind w:left="6210" w:hanging="360"/>
      </w:pPr>
      <w:rPr>
        <w:rFonts w:ascii="Courier New" w:cs="Courier New" w:eastAsia="Courier New" w:hAnsi="Courier New"/>
      </w:rPr>
    </w:lvl>
    <w:lvl w:ilvl="8">
      <w:start w:val="1"/>
      <w:numFmt w:val="bullet"/>
      <w:lvlText w:val="▪"/>
      <w:lvlJc w:val="left"/>
      <w:pPr>
        <w:ind w:left="6930" w:hanging="360"/>
      </w:pPr>
      <w:rPr>
        <w:rFonts w:ascii="Noto Sans Symbols" w:cs="Noto Sans Symbols" w:eastAsia="Noto Sans Symbols" w:hAnsi="Noto Sans Symbols"/>
      </w:rPr>
    </w:lvl>
  </w:abstractNum>
  <w:abstractNum w:abstractNumId="8">
    <w:lvl w:ilvl="0">
      <w:start w:val="1"/>
      <w:numFmt w:val="bullet"/>
      <w:lvlText w:val="✔"/>
      <w:lvlJc w:val="left"/>
      <w:pPr>
        <w:ind w:left="1170" w:hanging="360"/>
      </w:pPr>
      <w:rPr>
        <w:rFonts w:ascii="Noto Sans Symbols" w:cs="Noto Sans Symbols" w:eastAsia="Noto Sans Symbols" w:hAnsi="Noto Sans Symbols"/>
      </w:rPr>
    </w:lvl>
    <w:lvl w:ilvl="1">
      <w:start w:val="1"/>
      <w:numFmt w:val="bullet"/>
      <w:lvlText w:val="o"/>
      <w:lvlJc w:val="left"/>
      <w:pPr>
        <w:ind w:left="1890" w:hanging="360"/>
      </w:pPr>
      <w:rPr>
        <w:rFonts w:ascii="Courier New" w:cs="Courier New" w:eastAsia="Courier New" w:hAnsi="Courier New"/>
      </w:rPr>
    </w:lvl>
    <w:lvl w:ilvl="2">
      <w:start w:val="1"/>
      <w:numFmt w:val="bullet"/>
      <w:lvlText w:val="▪"/>
      <w:lvlJc w:val="left"/>
      <w:pPr>
        <w:ind w:left="2610" w:hanging="360"/>
      </w:pPr>
      <w:rPr>
        <w:rFonts w:ascii="Noto Sans Symbols" w:cs="Noto Sans Symbols" w:eastAsia="Noto Sans Symbols" w:hAnsi="Noto Sans Symbols"/>
      </w:rPr>
    </w:lvl>
    <w:lvl w:ilvl="3">
      <w:start w:val="1"/>
      <w:numFmt w:val="bullet"/>
      <w:lvlText w:val="●"/>
      <w:lvlJc w:val="left"/>
      <w:pPr>
        <w:ind w:left="3330" w:hanging="360"/>
      </w:pPr>
      <w:rPr>
        <w:rFonts w:ascii="Noto Sans Symbols" w:cs="Noto Sans Symbols" w:eastAsia="Noto Sans Symbols" w:hAnsi="Noto Sans Symbols"/>
      </w:rPr>
    </w:lvl>
    <w:lvl w:ilvl="4">
      <w:start w:val="1"/>
      <w:numFmt w:val="bullet"/>
      <w:lvlText w:val="o"/>
      <w:lvlJc w:val="left"/>
      <w:pPr>
        <w:ind w:left="4050" w:hanging="360"/>
      </w:pPr>
      <w:rPr>
        <w:rFonts w:ascii="Courier New" w:cs="Courier New" w:eastAsia="Courier New" w:hAnsi="Courier New"/>
      </w:rPr>
    </w:lvl>
    <w:lvl w:ilvl="5">
      <w:start w:val="1"/>
      <w:numFmt w:val="bullet"/>
      <w:lvlText w:val="▪"/>
      <w:lvlJc w:val="left"/>
      <w:pPr>
        <w:ind w:left="4770" w:hanging="360"/>
      </w:pPr>
      <w:rPr>
        <w:rFonts w:ascii="Noto Sans Symbols" w:cs="Noto Sans Symbols" w:eastAsia="Noto Sans Symbols" w:hAnsi="Noto Sans Symbols"/>
      </w:rPr>
    </w:lvl>
    <w:lvl w:ilvl="6">
      <w:start w:val="1"/>
      <w:numFmt w:val="bullet"/>
      <w:lvlText w:val="●"/>
      <w:lvlJc w:val="left"/>
      <w:pPr>
        <w:ind w:left="5490" w:hanging="360"/>
      </w:pPr>
      <w:rPr>
        <w:rFonts w:ascii="Noto Sans Symbols" w:cs="Noto Sans Symbols" w:eastAsia="Noto Sans Symbols" w:hAnsi="Noto Sans Symbols"/>
      </w:rPr>
    </w:lvl>
    <w:lvl w:ilvl="7">
      <w:start w:val="1"/>
      <w:numFmt w:val="bullet"/>
      <w:lvlText w:val="o"/>
      <w:lvlJc w:val="left"/>
      <w:pPr>
        <w:ind w:left="6210" w:hanging="360"/>
      </w:pPr>
      <w:rPr>
        <w:rFonts w:ascii="Courier New" w:cs="Courier New" w:eastAsia="Courier New" w:hAnsi="Courier New"/>
      </w:rPr>
    </w:lvl>
    <w:lvl w:ilvl="8">
      <w:start w:val="1"/>
      <w:numFmt w:val="bullet"/>
      <w:lvlText w:val="▪"/>
      <w:lvlJc w:val="left"/>
      <w:pPr>
        <w:ind w:left="6930" w:hanging="360"/>
      </w:pPr>
      <w:rPr>
        <w:rFonts w:ascii="Noto Sans Symbols" w:cs="Noto Sans Symbols" w:eastAsia="Noto Sans Symbols" w:hAnsi="Noto Sans Symbols"/>
      </w:rPr>
    </w:lvl>
  </w:abstractNum>
  <w:abstractNum w:abstractNumId="9">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450" w:hanging="360"/>
      </w:pPr>
      <w:rPr/>
    </w:lvl>
    <w:lvl w:ilvl="1">
      <w:start w:val="1"/>
      <w:numFmt w:val="lowerLetter"/>
      <w:lvlText w:val="%2."/>
      <w:lvlJc w:val="left"/>
      <w:pPr>
        <w:ind w:left="1180" w:hanging="360"/>
      </w:pPr>
      <w:rPr/>
    </w:lvl>
    <w:lvl w:ilvl="2">
      <w:start w:val="1"/>
      <w:numFmt w:val="lowerRoman"/>
      <w:lvlText w:val="%3."/>
      <w:lvlJc w:val="right"/>
      <w:pPr>
        <w:ind w:left="1900" w:hanging="180"/>
      </w:pPr>
      <w:rPr/>
    </w:lvl>
    <w:lvl w:ilvl="3">
      <w:start w:val="1"/>
      <w:numFmt w:val="decimal"/>
      <w:lvlText w:val="%4."/>
      <w:lvlJc w:val="left"/>
      <w:pPr>
        <w:ind w:left="2620" w:hanging="360"/>
      </w:pPr>
      <w:rPr/>
    </w:lvl>
    <w:lvl w:ilvl="4">
      <w:start w:val="1"/>
      <w:numFmt w:val="lowerLetter"/>
      <w:lvlText w:val="%5."/>
      <w:lvlJc w:val="left"/>
      <w:pPr>
        <w:ind w:left="3340" w:hanging="360"/>
      </w:pPr>
      <w:rPr/>
    </w:lvl>
    <w:lvl w:ilvl="5">
      <w:start w:val="1"/>
      <w:numFmt w:val="lowerRoman"/>
      <w:lvlText w:val="%6."/>
      <w:lvlJc w:val="right"/>
      <w:pPr>
        <w:ind w:left="4060" w:hanging="180"/>
      </w:pPr>
      <w:rPr/>
    </w:lvl>
    <w:lvl w:ilvl="6">
      <w:start w:val="1"/>
      <w:numFmt w:val="decimal"/>
      <w:lvlText w:val="%7."/>
      <w:lvlJc w:val="left"/>
      <w:pPr>
        <w:ind w:left="4780" w:hanging="360"/>
      </w:pPr>
      <w:rPr/>
    </w:lvl>
    <w:lvl w:ilvl="7">
      <w:start w:val="1"/>
      <w:numFmt w:val="lowerLetter"/>
      <w:lvlText w:val="%8."/>
      <w:lvlJc w:val="left"/>
      <w:pPr>
        <w:ind w:left="5500" w:hanging="360"/>
      </w:pPr>
      <w:rPr/>
    </w:lvl>
    <w:lvl w:ilvl="8">
      <w:start w:val="1"/>
      <w:numFmt w:val="lowerRoman"/>
      <w:lvlText w:val="%9."/>
      <w:lvlJc w:val="right"/>
      <w:pPr>
        <w:ind w:left="6220" w:hanging="180"/>
      </w:pPr>
      <w:rPr/>
    </w:lvl>
  </w:abstractNum>
  <w:abstractNum w:abstractNumId="11">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5"/>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1350" w:hanging="360"/>
      </w:pPr>
      <w:rPr>
        <w:rFonts w:ascii="Noto Sans Symbols" w:cs="Noto Sans Symbols" w:eastAsia="Noto Sans Symbols" w:hAnsi="Noto Sans Symbols"/>
      </w:rPr>
    </w:lvl>
    <w:lvl w:ilvl="1">
      <w:start w:val="1"/>
      <w:numFmt w:val="bullet"/>
      <w:lvlText w:val="o"/>
      <w:lvlJc w:val="left"/>
      <w:pPr>
        <w:ind w:left="2070" w:hanging="360"/>
      </w:pPr>
      <w:rPr>
        <w:rFonts w:ascii="Courier New" w:cs="Courier New" w:eastAsia="Courier New" w:hAnsi="Courier New"/>
      </w:rPr>
    </w:lvl>
    <w:lvl w:ilvl="2">
      <w:start w:val="1"/>
      <w:numFmt w:val="bullet"/>
      <w:lvlText w:val="▪"/>
      <w:lvlJc w:val="left"/>
      <w:pPr>
        <w:ind w:left="2790" w:hanging="360"/>
      </w:pPr>
      <w:rPr>
        <w:rFonts w:ascii="Noto Sans Symbols" w:cs="Noto Sans Symbols" w:eastAsia="Noto Sans Symbols" w:hAnsi="Noto Sans Symbols"/>
      </w:rPr>
    </w:lvl>
    <w:lvl w:ilvl="3">
      <w:start w:val="1"/>
      <w:numFmt w:val="bullet"/>
      <w:lvlText w:val="●"/>
      <w:lvlJc w:val="left"/>
      <w:pPr>
        <w:ind w:left="3510" w:hanging="360"/>
      </w:pPr>
      <w:rPr>
        <w:rFonts w:ascii="Noto Sans Symbols" w:cs="Noto Sans Symbols" w:eastAsia="Noto Sans Symbols" w:hAnsi="Noto Sans Symbols"/>
      </w:rPr>
    </w:lvl>
    <w:lvl w:ilvl="4">
      <w:start w:val="1"/>
      <w:numFmt w:val="bullet"/>
      <w:lvlText w:val="o"/>
      <w:lvlJc w:val="left"/>
      <w:pPr>
        <w:ind w:left="4230" w:hanging="360"/>
      </w:pPr>
      <w:rPr>
        <w:rFonts w:ascii="Courier New" w:cs="Courier New" w:eastAsia="Courier New" w:hAnsi="Courier New"/>
      </w:rPr>
    </w:lvl>
    <w:lvl w:ilvl="5">
      <w:start w:val="1"/>
      <w:numFmt w:val="bullet"/>
      <w:lvlText w:val="▪"/>
      <w:lvlJc w:val="left"/>
      <w:pPr>
        <w:ind w:left="4950" w:hanging="360"/>
      </w:pPr>
      <w:rPr>
        <w:rFonts w:ascii="Noto Sans Symbols" w:cs="Noto Sans Symbols" w:eastAsia="Noto Sans Symbols" w:hAnsi="Noto Sans Symbols"/>
      </w:rPr>
    </w:lvl>
    <w:lvl w:ilvl="6">
      <w:start w:val="1"/>
      <w:numFmt w:val="bullet"/>
      <w:lvlText w:val="●"/>
      <w:lvlJc w:val="left"/>
      <w:pPr>
        <w:ind w:left="5670" w:hanging="360"/>
      </w:pPr>
      <w:rPr>
        <w:rFonts w:ascii="Noto Sans Symbols" w:cs="Noto Sans Symbols" w:eastAsia="Noto Sans Symbols" w:hAnsi="Noto Sans Symbols"/>
      </w:rPr>
    </w:lvl>
    <w:lvl w:ilvl="7">
      <w:start w:val="1"/>
      <w:numFmt w:val="bullet"/>
      <w:lvlText w:val="o"/>
      <w:lvlJc w:val="left"/>
      <w:pPr>
        <w:ind w:left="6390" w:hanging="360"/>
      </w:pPr>
      <w:rPr>
        <w:rFonts w:ascii="Courier New" w:cs="Courier New" w:eastAsia="Courier New" w:hAnsi="Courier New"/>
      </w:rPr>
    </w:lvl>
    <w:lvl w:ilvl="8">
      <w:start w:val="1"/>
      <w:numFmt w:val="bullet"/>
      <w:lvlText w:val="▪"/>
      <w:lvlJc w:val="left"/>
      <w:pPr>
        <w:ind w:left="7110" w:hanging="360"/>
      </w:pPr>
      <w:rPr>
        <w:rFonts w:ascii="Noto Sans Symbols" w:cs="Noto Sans Symbols" w:eastAsia="Noto Sans Symbols" w:hAnsi="Noto Sans Symbols"/>
      </w:rPr>
    </w:lvl>
  </w:abstractNum>
  <w:abstractNum w:abstractNumId="17">
    <w:lvl w:ilvl="0">
      <w:start w:val="1"/>
      <w:numFmt w:val="bullet"/>
      <w:lvlText w:val="●"/>
      <w:lvlJc w:val="left"/>
      <w:pPr>
        <w:ind w:left="990" w:hanging="360"/>
      </w:pPr>
      <w:rPr>
        <w:rFonts w:ascii="Noto Sans Symbols" w:cs="Noto Sans Symbols" w:eastAsia="Noto Sans Symbols" w:hAnsi="Noto Sans Symbols"/>
      </w:rPr>
    </w:lvl>
    <w:lvl w:ilvl="1">
      <w:start w:val="1"/>
      <w:numFmt w:val="bullet"/>
      <w:lvlText w:val="o"/>
      <w:lvlJc w:val="left"/>
      <w:pPr>
        <w:ind w:left="1710" w:hanging="360"/>
      </w:pPr>
      <w:rPr>
        <w:rFonts w:ascii="Courier New" w:cs="Courier New" w:eastAsia="Courier New" w:hAnsi="Courier New"/>
      </w:rPr>
    </w:lvl>
    <w:lvl w:ilvl="2">
      <w:start w:val="1"/>
      <w:numFmt w:val="bullet"/>
      <w:lvlText w:val="▪"/>
      <w:lvlJc w:val="left"/>
      <w:pPr>
        <w:ind w:left="2430" w:hanging="360"/>
      </w:pPr>
      <w:rPr>
        <w:rFonts w:ascii="Noto Sans Symbols" w:cs="Noto Sans Symbols" w:eastAsia="Noto Sans Symbols" w:hAnsi="Noto Sans Symbols"/>
      </w:rPr>
    </w:lvl>
    <w:lvl w:ilvl="3">
      <w:start w:val="1"/>
      <w:numFmt w:val="bullet"/>
      <w:lvlText w:val="●"/>
      <w:lvlJc w:val="left"/>
      <w:pPr>
        <w:ind w:left="3150" w:hanging="360"/>
      </w:pPr>
      <w:rPr>
        <w:rFonts w:ascii="Noto Sans Symbols" w:cs="Noto Sans Symbols" w:eastAsia="Noto Sans Symbols" w:hAnsi="Noto Sans Symbols"/>
      </w:rPr>
    </w:lvl>
    <w:lvl w:ilvl="4">
      <w:start w:val="1"/>
      <w:numFmt w:val="bullet"/>
      <w:lvlText w:val="o"/>
      <w:lvlJc w:val="left"/>
      <w:pPr>
        <w:ind w:left="3870" w:hanging="360"/>
      </w:pPr>
      <w:rPr>
        <w:rFonts w:ascii="Courier New" w:cs="Courier New" w:eastAsia="Courier New" w:hAnsi="Courier New"/>
      </w:rPr>
    </w:lvl>
    <w:lvl w:ilvl="5">
      <w:start w:val="1"/>
      <w:numFmt w:val="bullet"/>
      <w:lvlText w:val="▪"/>
      <w:lvlJc w:val="left"/>
      <w:pPr>
        <w:ind w:left="4590" w:hanging="360"/>
      </w:pPr>
      <w:rPr>
        <w:rFonts w:ascii="Noto Sans Symbols" w:cs="Noto Sans Symbols" w:eastAsia="Noto Sans Symbols" w:hAnsi="Noto Sans Symbols"/>
      </w:rPr>
    </w:lvl>
    <w:lvl w:ilvl="6">
      <w:start w:val="1"/>
      <w:numFmt w:val="bullet"/>
      <w:lvlText w:val="●"/>
      <w:lvlJc w:val="left"/>
      <w:pPr>
        <w:ind w:left="5310" w:hanging="360"/>
      </w:pPr>
      <w:rPr>
        <w:rFonts w:ascii="Noto Sans Symbols" w:cs="Noto Sans Symbols" w:eastAsia="Noto Sans Symbols" w:hAnsi="Noto Sans Symbols"/>
      </w:rPr>
    </w:lvl>
    <w:lvl w:ilvl="7">
      <w:start w:val="1"/>
      <w:numFmt w:val="bullet"/>
      <w:lvlText w:val="o"/>
      <w:lvlJc w:val="left"/>
      <w:pPr>
        <w:ind w:left="6030" w:hanging="360"/>
      </w:pPr>
      <w:rPr>
        <w:rFonts w:ascii="Courier New" w:cs="Courier New" w:eastAsia="Courier New" w:hAnsi="Courier New"/>
      </w:rPr>
    </w:lvl>
    <w:lvl w:ilvl="8">
      <w:start w:val="1"/>
      <w:numFmt w:val="bullet"/>
      <w:lvlText w:val="▪"/>
      <w:lvlJc w:val="left"/>
      <w:pPr>
        <w:ind w:left="675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100"/>
    </w:pPr>
    <w:rPr>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TORLvfSMgOGR0qt7VBJaUTR5rQ==">CgMxLjA4AHIhMTZRR083bDR4eHo5VmE4RUpXX2RodXVFUkp4VFdySVZz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y fmtid="{D5CDD505-2E9C-101B-9397-08002B2CF9AE}" pid="3" name="GrammarlyDocumentId">
    <vt:lpwstr>4bf217587948a38c49a5210df8ecd19dc05276a8dbc687340ba60d7c0261a3f7</vt:lpwstr>
  </property>
  <property fmtid="{D5CDD505-2E9C-101B-9397-08002B2CF9AE}" pid="4" name="ContentTypeId">
    <vt:lpwstr>0x0101000347FDF63CA88441A540228FCA78AA1D</vt:lpwstr>
  </property>
  <property fmtid="{D5CDD505-2E9C-101B-9397-08002B2CF9AE}" pid="5" name="Order">
    <vt:lpwstr>1691400</vt:lpwstr>
  </property>
  <property fmtid="{D5CDD505-2E9C-101B-9397-08002B2CF9AE}" pid="6" name="MediaServiceImageTags">
    <vt:lpwstr>MediaServiceImageTags</vt:lpwstr>
  </property>
</Properties>
</file>